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5CC" w:rsidRPr="00292849" w:rsidRDefault="00AF55CC" w:rsidP="00AF55C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</w:t>
      </w:r>
      <w:r w:rsidR="0054695F">
        <w:rPr>
          <w:color w:val="000000"/>
          <w:sz w:val="27"/>
          <w:szCs w:val="27"/>
          <w:lang w:val="fr-FR"/>
        </w:rPr>
        <w:t>.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AF55CC" w:rsidRDefault="00C35899">
      <w:pPr>
        <w:rPr>
          <w:rFonts w:ascii="Tahoma" w:hAnsi="Tahoma" w:cs="Tahoma"/>
          <w:b/>
          <w:lang w:val="fr-FR"/>
        </w:rPr>
      </w:pPr>
    </w:p>
    <w:p w:rsidR="00AF55CC" w:rsidRP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AF55CC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AF55CC" w:rsidRDefault="004527E3" w:rsidP="004527E3">
      <w:pPr>
        <w:rPr>
          <w:rFonts w:ascii="Tahoma" w:hAnsi="Tahoma" w:cs="Tahoma"/>
          <w:lang w:val="fr-FR"/>
        </w:rPr>
      </w:pPr>
    </w:p>
    <w:p w:rsidR="00D0343C" w:rsidRPr="005C2625" w:rsidRDefault="005C2625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Perspective</w:t>
      </w:r>
    </w:p>
    <w:p w:rsidR="000D1A7E" w:rsidRDefault="00AF55CC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Inclure votre travail ici, structuré en paragraphes. Il n'est pas nécessaire</w:t>
      </w:r>
      <w:r>
        <w:rPr>
          <w:rFonts w:ascii="Tahoma" w:hAnsi="Tahoma" w:cs="Tahoma"/>
          <w:sz w:val="24"/>
          <w:szCs w:val="24"/>
          <w:lang w:val="fr-FR"/>
        </w:rPr>
        <w:t xml:space="preserve"> que le travail soit organisé en </w:t>
      </w:r>
      <w:r w:rsidRPr="00AF55CC">
        <w:rPr>
          <w:rFonts w:ascii="Tahoma" w:hAnsi="Tahoma" w:cs="Tahoma"/>
          <w:sz w:val="24"/>
          <w:szCs w:val="24"/>
          <w:lang w:val="fr-FR"/>
        </w:rPr>
        <w:t xml:space="preserve">introduction, les méthodes </w:t>
      </w:r>
      <w:r w:rsidR="005A7D52" w:rsidRPr="00AF55CC">
        <w:rPr>
          <w:rFonts w:ascii="Tahoma" w:hAnsi="Tahoma" w:cs="Tahoma"/>
          <w:sz w:val="24"/>
          <w:szCs w:val="24"/>
          <w:lang w:val="fr-FR"/>
        </w:rPr>
        <w:t>etc</w:t>
      </w:r>
      <w:r w:rsidR="005A7D52">
        <w:rPr>
          <w:rFonts w:ascii="Tahoma" w:hAnsi="Tahoma" w:cs="Tahoma"/>
          <w:sz w:val="24"/>
          <w:szCs w:val="24"/>
          <w:lang w:val="fr-FR"/>
        </w:rPr>
        <w:t>.</w:t>
      </w:r>
    </w:p>
    <w:p w:rsidR="00AF55CC" w:rsidRPr="00AF55CC" w:rsidRDefault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AF55CC" w:rsidRDefault="00AF55CC" w:rsidP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5C2625" w:rsidRDefault="005C2625" w:rsidP="00AF55CC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5C2625" w:rsidRDefault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5C2625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C35899" w:rsidRPr="005C2625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Pr="005C2625">
        <w:rPr>
          <w:rFonts w:ascii="Tahoma" w:hAnsi="Tahoma" w:cs="Tahoma"/>
          <w:b/>
          <w:sz w:val="32"/>
          <w:szCs w:val="32"/>
          <w:lang w:val="fr-FR"/>
        </w:rPr>
        <w:t xml:space="preserve">s’il </w:t>
      </w:r>
      <w:r w:rsidR="005C2625" w:rsidRPr="005C2625">
        <w:rPr>
          <w:rFonts w:ascii="Tahoma" w:hAnsi="Tahoma" w:cs="Tahoma"/>
          <w:b/>
          <w:sz w:val="32"/>
          <w:szCs w:val="32"/>
          <w:lang w:val="fr-FR"/>
        </w:rPr>
        <w:t>y a</w:t>
      </w:r>
      <w:r w:rsidRPr="005C2625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C35899" w:rsidRPr="005C2625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5C2625" w:rsidRDefault="005C2625" w:rsidP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30 références)</w:t>
      </w:r>
    </w:p>
    <w:p w:rsidR="000D1A7E" w:rsidRPr="00AF55CC" w:rsidRDefault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AF55CC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4FE1"/>
    <w:rsid w:val="00017BD4"/>
    <w:rsid w:val="00027FF2"/>
    <w:rsid w:val="000D1A7E"/>
    <w:rsid w:val="00111F83"/>
    <w:rsid w:val="001E5E28"/>
    <w:rsid w:val="002A4B79"/>
    <w:rsid w:val="003478AD"/>
    <w:rsid w:val="004527E3"/>
    <w:rsid w:val="00487C83"/>
    <w:rsid w:val="0054695F"/>
    <w:rsid w:val="005A7D52"/>
    <w:rsid w:val="005C2625"/>
    <w:rsid w:val="006728C2"/>
    <w:rsid w:val="00902BE2"/>
    <w:rsid w:val="009A034F"/>
    <w:rsid w:val="00AF55CC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DC00EB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24CF3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2024-10-12T08:36:00Z</dcterms:created>
  <dcterms:modified xsi:type="dcterms:W3CDTF">2024-10-12T08:36:00Z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401b7184eacc33842866f5a5cfad8c1658760a6774d9b29c977785af08f5c0fb</vt:lpwstr>
  </property>
</Properties>
</file>