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A05E" w14:textId="24641C75" w:rsidR="00D2489B" w:rsidRDefault="00A8740F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Manuscript type: Opinion</w:t>
      </w:r>
    </w:p>
    <w:p w14:paraId="2FA467FB" w14:textId="77777777" w:rsidR="00A8740F" w:rsidRDefault="00A8740F">
      <w:pPr>
        <w:rPr>
          <w:rFonts w:ascii="Tahoma" w:hAnsi="Tahoma" w:cs="Tahoma"/>
          <w:b/>
          <w:sz w:val="44"/>
          <w:szCs w:val="44"/>
        </w:rPr>
      </w:pPr>
    </w:p>
    <w:p w14:paraId="22D5FDAD" w14:textId="17BB7EA8"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14:paraId="6C681A24" w14:textId="77777777" w:rsidR="002B2FEF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</w:t>
      </w:r>
      <w:r w:rsidR="002B2FEF">
        <w:rPr>
          <w:color w:val="000000"/>
          <w:sz w:val="27"/>
          <w:szCs w:val="27"/>
        </w:rPr>
        <w:t>with </w:t>
      </w:r>
      <w:r>
        <w:rPr>
          <w:color w:val="000000"/>
          <w:sz w:val="27"/>
          <w:szCs w:val="27"/>
        </w:rPr>
        <w:t>no abbreviations</w:t>
      </w:r>
      <w:r w:rsidR="002B2FE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2B2FEF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2B2FEF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2B2FEF">
        <w:rPr>
          <w:color w:val="000000"/>
          <w:sz w:val="27"/>
          <w:szCs w:val="27"/>
        </w:rPr>
        <w:t>.</w:t>
      </w:r>
    </w:p>
    <w:p w14:paraId="522BA795" w14:textId="6EAFE16E"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14:paraId="6FC8EA93" w14:textId="77777777" w:rsidR="00C35899" w:rsidRDefault="00C35899">
      <w:pPr>
        <w:rPr>
          <w:rFonts w:ascii="Tahoma" w:hAnsi="Tahoma" w:cs="Tahoma"/>
          <w:b/>
        </w:rPr>
      </w:pPr>
    </w:p>
    <w:p w14:paraId="09DBF561" w14:textId="77777777"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14:paraId="566133F9" w14:textId="77777777"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D37CE1">
        <w:rPr>
          <w:rFonts w:ascii="Tahoma" w:hAnsi="Tahoma" w:cs="Tahoma"/>
        </w:rPr>
        <w:t>, maximum 3</w:t>
      </w:r>
      <w:r w:rsidR="005A5EF1">
        <w:rPr>
          <w:rFonts w:ascii="Tahoma" w:hAnsi="Tahoma" w:cs="Tahoma"/>
        </w:rPr>
        <w:t>00 words.</w:t>
      </w:r>
    </w:p>
    <w:p w14:paraId="6A13B7F6" w14:textId="77777777" w:rsidR="004527E3" w:rsidRPr="00C35899" w:rsidRDefault="004527E3" w:rsidP="004527E3">
      <w:pPr>
        <w:rPr>
          <w:rFonts w:ascii="Tahoma" w:hAnsi="Tahoma" w:cs="Tahoma"/>
        </w:rPr>
      </w:pPr>
    </w:p>
    <w:p w14:paraId="118556C6" w14:textId="77777777"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14:paraId="435EADD1" w14:textId="77777777" w:rsidR="00D0343C" w:rsidRPr="006728C2" w:rsidRDefault="006733E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Opinion</w:t>
      </w:r>
    </w:p>
    <w:p w14:paraId="223EF422" w14:textId="032D79C5"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FA02B7">
        <w:rPr>
          <w:rFonts w:ascii="Tahoma" w:hAnsi="Tahoma" w:cs="Tahoma"/>
          <w:sz w:val="24"/>
          <w:szCs w:val="24"/>
        </w:rPr>
        <w:t xml:space="preserve">, </w:t>
      </w:r>
      <w:r w:rsidR="002B2FEF">
        <w:rPr>
          <w:rFonts w:ascii="Tahoma" w:hAnsi="Tahoma" w:cs="Tahoma"/>
          <w:sz w:val="24"/>
          <w:szCs w:val="24"/>
        </w:rPr>
        <w:t>and </w:t>
      </w:r>
      <w:r w:rsidR="00FA02B7">
        <w:rPr>
          <w:rFonts w:ascii="Tahoma" w:hAnsi="Tahoma" w:cs="Tahoma"/>
          <w:sz w:val="24"/>
          <w:szCs w:val="24"/>
        </w:rPr>
        <w:t xml:space="preserve">organize </w:t>
      </w:r>
      <w:r w:rsidR="002B2FEF">
        <w:rPr>
          <w:rFonts w:ascii="Tahoma" w:hAnsi="Tahoma" w:cs="Tahoma"/>
          <w:sz w:val="24"/>
          <w:szCs w:val="24"/>
        </w:rPr>
        <w:t>it </w:t>
      </w:r>
      <w:r w:rsidR="00FA02B7">
        <w:rPr>
          <w:rFonts w:ascii="Tahoma" w:hAnsi="Tahoma" w:cs="Tahoma"/>
          <w:sz w:val="24"/>
          <w:szCs w:val="24"/>
        </w:rPr>
        <w:t>in paragraph</w:t>
      </w:r>
      <w:r w:rsidR="002B2FEF">
        <w:rPr>
          <w:rFonts w:ascii="Tahoma" w:hAnsi="Tahoma" w:cs="Tahoma"/>
          <w:sz w:val="24"/>
          <w:szCs w:val="24"/>
        </w:rPr>
        <w:t>s</w:t>
      </w:r>
      <w:r w:rsidR="00FA02B7">
        <w:rPr>
          <w:rFonts w:ascii="Tahoma" w:hAnsi="Tahoma" w:cs="Tahoma"/>
          <w:sz w:val="24"/>
          <w:szCs w:val="24"/>
        </w:rPr>
        <w:t xml:space="preserve">. </w:t>
      </w:r>
    </w:p>
    <w:p w14:paraId="64288195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01002B0B" w14:textId="77777777"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14:paraId="7E7FE669" w14:textId="77777777"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14:paraId="0BB74ACD" w14:textId="77777777"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14:paraId="11BD54D8" w14:textId="77777777"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14:paraId="276CA90E" w14:textId="06262D79"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 w:rsidR="002B2FEF"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p w14:paraId="0E9E359C" w14:textId="77777777" w:rsidR="00EC50AD" w:rsidRDefault="00EC50AD">
      <w:pPr>
        <w:rPr>
          <w:rFonts w:ascii="Tahoma" w:hAnsi="Tahoma" w:cs="Tahoma"/>
          <w:sz w:val="24"/>
          <w:szCs w:val="24"/>
        </w:rPr>
      </w:pPr>
    </w:p>
    <w:p w14:paraId="667B6C00" w14:textId="77777777"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D1A7E"/>
    <w:rsid w:val="001E5E28"/>
    <w:rsid w:val="002A4B79"/>
    <w:rsid w:val="002B2FEF"/>
    <w:rsid w:val="003478AD"/>
    <w:rsid w:val="004527E3"/>
    <w:rsid w:val="00487C83"/>
    <w:rsid w:val="005A5EF1"/>
    <w:rsid w:val="006728C2"/>
    <w:rsid w:val="006733E9"/>
    <w:rsid w:val="006B153A"/>
    <w:rsid w:val="00803042"/>
    <w:rsid w:val="00885808"/>
    <w:rsid w:val="00902BE2"/>
    <w:rsid w:val="009A034F"/>
    <w:rsid w:val="00A8740F"/>
    <w:rsid w:val="00B373A3"/>
    <w:rsid w:val="00B456A0"/>
    <w:rsid w:val="00B520A7"/>
    <w:rsid w:val="00C35899"/>
    <w:rsid w:val="00C55691"/>
    <w:rsid w:val="00CE2791"/>
    <w:rsid w:val="00D0343C"/>
    <w:rsid w:val="00D2489B"/>
    <w:rsid w:val="00D37CE1"/>
    <w:rsid w:val="00DB5CCF"/>
    <w:rsid w:val="00EC50AD"/>
    <w:rsid w:val="00F13563"/>
    <w:rsid w:val="00F824FF"/>
    <w:rsid w:val="00F8330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59E5E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2024-10-12T08:31:00Z</dcterms:created>
  <dcterms:modified xsi:type="dcterms:W3CDTF">2024-10-12T08:31:00Z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415366815dcef60b0cf177dc1db3b1c5c89f67c0702ebfb088b6c01d1f873333</vt:lpwstr>
  </property>
</Properties>
</file>